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6D00F" w14:textId="77777777" w:rsidR="008E0211" w:rsidRPr="008E0211" w:rsidRDefault="008E0211" w:rsidP="008E0211">
      <w:pPr>
        <w:rPr>
          <w:b/>
          <w:bCs/>
        </w:rPr>
      </w:pPr>
      <w:r w:rsidRPr="008E0211">
        <w:rPr>
          <w:b/>
          <w:bCs/>
        </w:rPr>
        <w:t>Allgemeine Geschäftsbedingungen (AGB) für „das Herz“</w:t>
      </w:r>
    </w:p>
    <w:p w14:paraId="6B98C336" w14:textId="77777777" w:rsidR="008E0211" w:rsidRPr="008E0211" w:rsidRDefault="008E0211" w:rsidP="008E0211">
      <w:pPr>
        <w:rPr>
          <w:b/>
          <w:bCs/>
        </w:rPr>
      </w:pPr>
      <w:r w:rsidRPr="008E0211">
        <w:rPr>
          <w:b/>
          <w:bCs/>
        </w:rPr>
        <w:t>1. Geltungsbereich</w:t>
      </w:r>
    </w:p>
    <w:p w14:paraId="5E85E0CE" w14:textId="77777777" w:rsidR="008E0211" w:rsidRPr="008E0211" w:rsidRDefault="008E0211" w:rsidP="008E0211">
      <w:r w:rsidRPr="008E0211">
        <w:t>Für alle Bestellungen über den Onlineshop „das Herz“ gelten diese AGB. Abweichende Bedingungen des Kunden werden nicht anerkannt, es sei denn, wir stimmen ausdrücklich schriftlich zu.</w:t>
      </w:r>
    </w:p>
    <w:p w14:paraId="510E3825" w14:textId="77777777" w:rsidR="008E0211" w:rsidRPr="008E0211" w:rsidRDefault="008E0211" w:rsidP="008E0211">
      <w:pPr>
        <w:rPr>
          <w:b/>
          <w:bCs/>
        </w:rPr>
      </w:pPr>
      <w:r w:rsidRPr="008E0211">
        <w:rPr>
          <w:b/>
          <w:bCs/>
        </w:rPr>
        <w:t>2. Vertragspartner</w:t>
      </w:r>
    </w:p>
    <w:p w14:paraId="298CC034" w14:textId="6BD3486B" w:rsidR="008E0211" w:rsidRPr="008E0211" w:rsidRDefault="008E0211" w:rsidP="008E0211">
      <w:r w:rsidRPr="008E0211">
        <w:t>Der Kaufvertrag kommt zustande mit:</w:t>
      </w:r>
      <w:r w:rsidRPr="008E0211">
        <w:br/>
        <w:t xml:space="preserve">Christian </w:t>
      </w:r>
      <w:r>
        <w:t>Meier                                                                                                                                              Kirchstr. 11 39576 Stendal</w:t>
      </w:r>
      <w:r w:rsidRPr="008E0211">
        <w:br/>
      </w:r>
      <w:r>
        <w:t>meier@d-a-s-h-e-r-z.de</w:t>
      </w:r>
    </w:p>
    <w:p w14:paraId="17B65FCA" w14:textId="77777777" w:rsidR="008E0211" w:rsidRPr="008E0211" w:rsidRDefault="008E0211" w:rsidP="008E0211">
      <w:pPr>
        <w:rPr>
          <w:b/>
          <w:bCs/>
        </w:rPr>
      </w:pPr>
      <w:r w:rsidRPr="008E0211">
        <w:rPr>
          <w:b/>
          <w:bCs/>
        </w:rPr>
        <w:t>3. Angebot und Vertragsschluss</w:t>
      </w:r>
    </w:p>
    <w:p w14:paraId="4A857424" w14:textId="77777777" w:rsidR="008E0211" w:rsidRPr="008E0211" w:rsidRDefault="008E0211" w:rsidP="008E0211">
      <w:r w:rsidRPr="008E0211">
        <w:t>Die Darstellung der Produkte im Online-Shop stellt kein rechtlich bindendes Angebot, sondern eine Aufforderung zur Bestellung dar. Mit Abgabe einer Bestellung im Shop gibst du ein verbindliches Angebot zum Kauf ab. Wir bestätigen den Eingang der Bestellung per E-Mail. Der Kaufvertrag kommt zustande, wenn wir die Bestellung durch eine separate Auftragsbestätigung annehmen oder die Ware versenden.</w:t>
      </w:r>
    </w:p>
    <w:p w14:paraId="7CC565E9" w14:textId="77777777" w:rsidR="008E0211" w:rsidRPr="008E0211" w:rsidRDefault="008E0211" w:rsidP="008E0211">
      <w:pPr>
        <w:rPr>
          <w:b/>
          <w:bCs/>
        </w:rPr>
      </w:pPr>
      <w:r w:rsidRPr="008E0211">
        <w:rPr>
          <w:b/>
          <w:bCs/>
        </w:rPr>
        <w:t>4. Preise und Versandkosten</w:t>
      </w:r>
    </w:p>
    <w:p w14:paraId="3BE39DDF" w14:textId="77777777" w:rsidR="008E0211" w:rsidRPr="008E0211" w:rsidRDefault="008E0211" w:rsidP="008E0211">
      <w:r w:rsidRPr="008E0211">
        <w:t>Alle Preise sind Endpreise inklusive der gesetzlichen Mehrwertsteuer. Zusätzlich fallen Versandkosten an, die während des Bestellvorgangs angezeigt werden.</w:t>
      </w:r>
    </w:p>
    <w:p w14:paraId="262C422A" w14:textId="77777777" w:rsidR="008E0211" w:rsidRPr="008E0211" w:rsidRDefault="008E0211" w:rsidP="008E0211">
      <w:pPr>
        <w:rPr>
          <w:b/>
          <w:bCs/>
        </w:rPr>
      </w:pPr>
      <w:r w:rsidRPr="008E0211">
        <w:rPr>
          <w:b/>
          <w:bCs/>
        </w:rPr>
        <w:t>5. Zahlung</w:t>
      </w:r>
    </w:p>
    <w:p w14:paraId="0AF30A0C" w14:textId="77777777" w:rsidR="008E0211" w:rsidRPr="008E0211" w:rsidRDefault="008E0211" w:rsidP="008E0211">
      <w:r w:rsidRPr="008E0211">
        <w:t>Die Zahlung erfolgt über die im Shop angegebenen Zahlungsmethoden (z.</w:t>
      </w:r>
      <w:r w:rsidRPr="008E0211">
        <w:rPr>
          <w:rFonts w:ascii="Arial" w:hAnsi="Arial" w:cs="Arial"/>
        </w:rPr>
        <w:t> </w:t>
      </w:r>
      <w:r w:rsidRPr="008E0211">
        <w:t>B. PayPal, Kreditkarte, Vorkasse). Bei Zahlungsarten mit Vorkasse ist die Zahlung innerhalb von 7 Tagen zu leisten.</w:t>
      </w:r>
    </w:p>
    <w:p w14:paraId="28D51819" w14:textId="77777777" w:rsidR="008E0211" w:rsidRPr="008E0211" w:rsidRDefault="008E0211" w:rsidP="008E0211">
      <w:pPr>
        <w:rPr>
          <w:b/>
          <w:bCs/>
        </w:rPr>
      </w:pPr>
      <w:r w:rsidRPr="008E0211">
        <w:rPr>
          <w:b/>
          <w:bCs/>
        </w:rPr>
        <w:t>6. Lieferung</w:t>
      </w:r>
    </w:p>
    <w:p w14:paraId="120A313B" w14:textId="77777777" w:rsidR="008E0211" w:rsidRPr="008E0211" w:rsidRDefault="008E0211" w:rsidP="008E0211">
      <w:r w:rsidRPr="008E0211">
        <w:t>Die Lieferung erfolgt an die vom Kunden angegebene Lieferadresse. Die Lieferzeiten werden auf der jeweiligen Produktseite genannt. Sollten Produkte nicht verfügbar sein, informieren wir dich umgehend.</w:t>
      </w:r>
    </w:p>
    <w:p w14:paraId="2C0F561D" w14:textId="77777777" w:rsidR="008E0211" w:rsidRPr="008E0211" w:rsidRDefault="008E0211" w:rsidP="008E0211">
      <w:pPr>
        <w:rPr>
          <w:b/>
          <w:bCs/>
        </w:rPr>
      </w:pPr>
      <w:r w:rsidRPr="008E0211">
        <w:rPr>
          <w:b/>
          <w:bCs/>
        </w:rPr>
        <w:t>7. Widerrufsrecht</w:t>
      </w:r>
    </w:p>
    <w:p w14:paraId="63675A6B" w14:textId="77777777" w:rsidR="008E0211" w:rsidRPr="008E0211" w:rsidRDefault="008E0211" w:rsidP="008E0211">
      <w:r w:rsidRPr="008E0211">
        <w:t>Du hast das Recht, den Vertrag binnen 14 Tagen ohne Angabe von Gründen zu widerrufen (siehe Widerrufsbelehrung).</w:t>
      </w:r>
    </w:p>
    <w:p w14:paraId="0F04AA71" w14:textId="77777777" w:rsidR="008E0211" w:rsidRPr="008E0211" w:rsidRDefault="008E0211" w:rsidP="008E0211">
      <w:pPr>
        <w:rPr>
          <w:b/>
          <w:bCs/>
        </w:rPr>
      </w:pPr>
      <w:r w:rsidRPr="008E0211">
        <w:rPr>
          <w:b/>
          <w:bCs/>
        </w:rPr>
        <w:t>8. Eigentumsvorbehalt</w:t>
      </w:r>
    </w:p>
    <w:p w14:paraId="410B7649" w14:textId="77777777" w:rsidR="008E0211" w:rsidRPr="008E0211" w:rsidRDefault="008E0211" w:rsidP="008E0211">
      <w:r w:rsidRPr="008E0211">
        <w:t>Die Ware bleibt bis zur vollständigen Bezahlung unser Eigentum.</w:t>
      </w:r>
    </w:p>
    <w:p w14:paraId="180749A8" w14:textId="77777777" w:rsidR="008E0211" w:rsidRDefault="008E0211" w:rsidP="008E0211">
      <w:pPr>
        <w:rPr>
          <w:b/>
          <w:bCs/>
        </w:rPr>
      </w:pPr>
    </w:p>
    <w:p w14:paraId="6FC5A210" w14:textId="321CDAEB" w:rsidR="008E0211" w:rsidRPr="008E0211" w:rsidRDefault="008E0211" w:rsidP="008E0211">
      <w:pPr>
        <w:rPr>
          <w:b/>
          <w:bCs/>
        </w:rPr>
      </w:pPr>
      <w:r w:rsidRPr="008E0211">
        <w:rPr>
          <w:b/>
          <w:bCs/>
        </w:rPr>
        <w:lastRenderedPageBreak/>
        <w:t>9. Gewährleistung</w:t>
      </w:r>
    </w:p>
    <w:p w14:paraId="0BE72DF6" w14:textId="77777777" w:rsidR="008E0211" w:rsidRPr="008E0211" w:rsidRDefault="008E0211" w:rsidP="008E0211">
      <w:r w:rsidRPr="008E0211">
        <w:t>Es gelten die gesetzlichen Gewährleistungsrechte.</w:t>
      </w:r>
    </w:p>
    <w:p w14:paraId="3EDAEA71" w14:textId="77777777" w:rsidR="008E0211" w:rsidRPr="008E0211" w:rsidRDefault="008E0211" w:rsidP="008E0211">
      <w:pPr>
        <w:rPr>
          <w:b/>
          <w:bCs/>
        </w:rPr>
      </w:pPr>
      <w:r w:rsidRPr="008E0211">
        <w:rPr>
          <w:b/>
          <w:bCs/>
        </w:rPr>
        <w:t>10. Haftung</w:t>
      </w:r>
    </w:p>
    <w:p w14:paraId="6F60D41A" w14:textId="77777777" w:rsidR="008E0211" w:rsidRPr="008E0211" w:rsidRDefault="008E0211" w:rsidP="008E0211">
      <w:r w:rsidRPr="008E0211">
        <w:t>Für Schäden haftet „das Herz“ nur bei Vorsatz und grober Fahrlässigkeit. Die Haftung für leicht fahrlässige Pflichtverletzungen ist ausgeschlossen, soweit keine vertragswesentlichen Pflichten betroffen sind.</w:t>
      </w:r>
    </w:p>
    <w:p w14:paraId="70B5EE97" w14:textId="77777777" w:rsidR="008E0211" w:rsidRPr="008E0211" w:rsidRDefault="008E0211" w:rsidP="008E0211">
      <w:pPr>
        <w:rPr>
          <w:b/>
          <w:bCs/>
        </w:rPr>
      </w:pPr>
      <w:r w:rsidRPr="008E0211">
        <w:rPr>
          <w:b/>
          <w:bCs/>
        </w:rPr>
        <w:t>11. Datenschutz</w:t>
      </w:r>
    </w:p>
    <w:p w14:paraId="0E8F0E85" w14:textId="77777777" w:rsidR="008E0211" w:rsidRPr="008E0211" w:rsidRDefault="008E0211" w:rsidP="008E0211">
      <w:r w:rsidRPr="008E0211">
        <w:t>Informationen zum Umgang mit personenbezogenen Daten findest du in unserer Datenschutzerklärung.</w:t>
      </w:r>
    </w:p>
    <w:p w14:paraId="212CBAF1" w14:textId="77777777" w:rsidR="008E0211" w:rsidRPr="008E0211" w:rsidRDefault="008E0211" w:rsidP="008E0211">
      <w:pPr>
        <w:rPr>
          <w:b/>
          <w:bCs/>
        </w:rPr>
      </w:pPr>
      <w:r w:rsidRPr="008E0211">
        <w:rPr>
          <w:b/>
          <w:bCs/>
        </w:rPr>
        <w:t>12. Schlussbestimmungen</w:t>
      </w:r>
    </w:p>
    <w:p w14:paraId="4C0C72FC" w14:textId="77777777" w:rsidR="008E0211" w:rsidRPr="008E0211" w:rsidRDefault="008E0211" w:rsidP="008E0211">
      <w:r w:rsidRPr="008E0211">
        <w:t>Sollten einzelne Bestimmungen dieser AGB unwirksam sein, bleibt die Wirksamkeit der übrigen Bestimmungen unberührt. Es gilt deutsches Recht.</w:t>
      </w:r>
    </w:p>
    <w:p w14:paraId="77229121" w14:textId="77777777" w:rsidR="008F2D03" w:rsidRDefault="008F2D03"/>
    <w:sectPr w:rsidR="008F2D0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211"/>
    <w:rsid w:val="007B332C"/>
    <w:rsid w:val="008E0211"/>
    <w:rsid w:val="008F2D03"/>
    <w:rsid w:val="00CC646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6E00C"/>
  <w15:chartTrackingRefBased/>
  <w15:docId w15:val="{CFF6FCC7-EB50-4815-A3F9-1D4F30132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8E02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8E02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8E0211"/>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8E0211"/>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8E0211"/>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8E0211"/>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E0211"/>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8E0211"/>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E0211"/>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E0211"/>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8E0211"/>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8E0211"/>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8E0211"/>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8E0211"/>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8E0211"/>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E0211"/>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8E0211"/>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E0211"/>
    <w:rPr>
      <w:rFonts w:eastAsiaTheme="majorEastAsia" w:cstheme="majorBidi"/>
      <w:color w:val="272727" w:themeColor="text1" w:themeTint="D8"/>
    </w:rPr>
  </w:style>
  <w:style w:type="paragraph" w:styleId="Titel">
    <w:name w:val="Title"/>
    <w:basedOn w:val="Standard"/>
    <w:next w:val="Standard"/>
    <w:link w:val="TitelZchn"/>
    <w:uiPriority w:val="10"/>
    <w:qFormat/>
    <w:rsid w:val="008E02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E0211"/>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E0211"/>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E021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E0211"/>
    <w:pPr>
      <w:spacing w:before="160"/>
      <w:jc w:val="center"/>
    </w:pPr>
    <w:rPr>
      <w:i/>
      <w:iCs/>
      <w:color w:val="404040" w:themeColor="text1" w:themeTint="BF"/>
    </w:rPr>
  </w:style>
  <w:style w:type="character" w:customStyle="1" w:styleId="ZitatZchn">
    <w:name w:val="Zitat Zchn"/>
    <w:basedOn w:val="Absatz-Standardschriftart"/>
    <w:link w:val="Zitat"/>
    <w:uiPriority w:val="29"/>
    <w:rsid w:val="008E0211"/>
    <w:rPr>
      <w:i/>
      <w:iCs/>
      <w:color w:val="404040" w:themeColor="text1" w:themeTint="BF"/>
    </w:rPr>
  </w:style>
  <w:style w:type="paragraph" w:styleId="Listenabsatz">
    <w:name w:val="List Paragraph"/>
    <w:basedOn w:val="Standard"/>
    <w:uiPriority w:val="34"/>
    <w:qFormat/>
    <w:rsid w:val="008E0211"/>
    <w:pPr>
      <w:ind w:left="720"/>
      <w:contextualSpacing/>
    </w:pPr>
  </w:style>
  <w:style w:type="character" w:styleId="IntensiveHervorhebung">
    <w:name w:val="Intense Emphasis"/>
    <w:basedOn w:val="Absatz-Standardschriftart"/>
    <w:uiPriority w:val="21"/>
    <w:qFormat/>
    <w:rsid w:val="008E0211"/>
    <w:rPr>
      <w:i/>
      <w:iCs/>
      <w:color w:val="0F4761" w:themeColor="accent1" w:themeShade="BF"/>
    </w:rPr>
  </w:style>
  <w:style w:type="paragraph" w:styleId="IntensivesZitat">
    <w:name w:val="Intense Quote"/>
    <w:basedOn w:val="Standard"/>
    <w:next w:val="Standard"/>
    <w:link w:val="IntensivesZitatZchn"/>
    <w:uiPriority w:val="30"/>
    <w:qFormat/>
    <w:rsid w:val="008E02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E0211"/>
    <w:rPr>
      <w:i/>
      <w:iCs/>
      <w:color w:val="0F4761" w:themeColor="accent1" w:themeShade="BF"/>
    </w:rPr>
  </w:style>
  <w:style w:type="character" w:styleId="IntensiverVerweis">
    <w:name w:val="Intense Reference"/>
    <w:basedOn w:val="Absatz-Standardschriftart"/>
    <w:uiPriority w:val="32"/>
    <w:qFormat/>
    <w:rsid w:val="008E021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318</Words>
  <Characters>2010</Characters>
  <Application>Microsoft Office Word</Application>
  <DocSecurity>0</DocSecurity>
  <Lines>16</Lines>
  <Paragraphs>4</Paragraphs>
  <ScaleCrop>false</ScaleCrop>
  <Company/>
  <LinksUpToDate>false</LinksUpToDate>
  <CharactersWithSpaces>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Meier</dc:creator>
  <cp:keywords/>
  <dc:description/>
  <cp:lastModifiedBy>Christian Meier</cp:lastModifiedBy>
  <cp:revision>1</cp:revision>
  <dcterms:created xsi:type="dcterms:W3CDTF">2025-10-14T11:23:00Z</dcterms:created>
  <dcterms:modified xsi:type="dcterms:W3CDTF">2025-10-14T11:24:00Z</dcterms:modified>
</cp:coreProperties>
</file>